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6F6E" w14:textId="77777777" w:rsidR="00FD3FDD" w:rsidRPr="002844A1" w:rsidRDefault="00FD3FDD" w:rsidP="00FD3FDD">
      <w:pPr>
        <w:ind w:firstLineChars="900" w:firstLine="2520"/>
        <w:jc w:val="left"/>
        <w:rPr>
          <w:rFonts w:hint="eastAsia"/>
          <w:b/>
          <w:bCs/>
          <w:sz w:val="28"/>
          <w:szCs w:val="28"/>
        </w:rPr>
      </w:pPr>
      <w:r w:rsidRPr="002844A1">
        <w:rPr>
          <w:rFonts w:hint="eastAsia"/>
          <w:b/>
          <w:bCs/>
          <w:sz w:val="28"/>
          <w:szCs w:val="28"/>
        </w:rPr>
        <w:t>上海市康健外国语实验中学</w:t>
      </w:r>
    </w:p>
    <w:p w14:paraId="3E6EC593" w14:textId="0EF9B7F2" w:rsidR="00FD3FDD" w:rsidRPr="002844A1" w:rsidRDefault="00FD3FDD" w:rsidP="00FD3FDD">
      <w:pPr>
        <w:ind w:firstLineChars="900" w:firstLine="2520"/>
        <w:rPr>
          <w:rFonts w:hint="eastAsia"/>
          <w:b/>
          <w:bCs/>
          <w:sz w:val="28"/>
          <w:szCs w:val="28"/>
        </w:rPr>
      </w:pPr>
      <w:r w:rsidRPr="002844A1">
        <w:rPr>
          <w:rFonts w:hint="eastAsia"/>
          <w:b/>
          <w:bCs/>
          <w:sz w:val="28"/>
          <w:szCs w:val="28"/>
        </w:rPr>
        <w:t>202</w:t>
      </w:r>
      <w:r>
        <w:rPr>
          <w:rFonts w:hint="eastAsia"/>
          <w:b/>
          <w:bCs/>
          <w:sz w:val="28"/>
          <w:szCs w:val="28"/>
        </w:rPr>
        <w:t>6</w:t>
      </w:r>
      <w:r w:rsidRPr="002844A1">
        <w:rPr>
          <w:rFonts w:hint="eastAsia"/>
          <w:b/>
          <w:bCs/>
          <w:sz w:val="28"/>
          <w:szCs w:val="28"/>
        </w:rPr>
        <w:t>年暑期读书活动实施方案</w:t>
      </w:r>
    </w:p>
    <w:p w14:paraId="2DAF719F" w14:textId="77777777" w:rsidR="002E6035" w:rsidRPr="00FD3FDD" w:rsidRDefault="002E6035">
      <w:pPr>
        <w:spacing w:line="560" w:lineRule="exact"/>
        <w:rPr>
          <w:rFonts w:ascii="宋体" w:eastAsia="宋体" w:hAnsi="宋体" w:cs="仿宋" w:hint="eastAsia"/>
          <w:sz w:val="28"/>
          <w:szCs w:val="28"/>
        </w:rPr>
      </w:pPr>
    </w:p>
    <w:p w14:paraId="4A9595FE" w14:textId="77777777" w:rsidR="002E6035" w:rsidRPr="006D02D8" w:rsidRDefault="0065733F">
      <w:pPr>
        <w:spacing w:line="560" w:lineRule="exact"/>
        <w:ind w:firstLine="560"/>
        <w:rPr>
          <w:rFonts w:eastAsiaTheme="minorHAnsi" w:cs="仿宋" w:hint="eastAsia"/>
          <w:color w:val="000000" w:themeColor="text1"/>
          <w:sz w:val="24"/>
          <w:szCs w:val="24"/>
        </w:rPr>
      </w:pPr>
      <w:r w:rsidRPr="006D02D8">
        <w:rPr>
          <w:rFonts w:eastAsiaTheme="minorHAnsi" w:cs="仿宋" w:hint="eastAsia"/>
          <w:sz w:val="24"/>
          <w:szCs w:val="24"/>
        </w:rPr>
        <w:t>为深入贯彻落实教育部等八部门联合印发的《全国青少年学生读书行动实施方案》以及《上海市中小学全学科阅读指南</w:t>
      </w:r>
      <w:r w:rsidRPr="006D02D8">
        <w:rPr>
          <w:rFonts w:eastAsiaTheme="minorHAnsi" w:cs="仿宋"/>
          <w:sz w:val="24"/>
          <w:szCs w:val="24"/>
        </w:rPr>
        <w:t>(试行)》</w:t>
      </w:r>
      <w:r w:rsidRPr="006D02D8">
        <w:rPr>
          <w:rFonts w:eastAsiaTheme="minorHAnsi" w:cs="仿宋" w:hint="eastAsia"/>
          <w:sz w:val="24"/>
          <w:szCs w:val="24"/>
        </w:rPr>
        <w:t>等文件精神</w:t>
      </w:r>
      <w:r w:rsidRPr="006D02D8">
        <w:rPr>
          <w:rFonts w:eastAsiaTheme="minorHAnsi" w:cs="仿宋"/>
          <w:sz w:val="24"/>
          <w:szCs w:val="24"/>
        </w:rPr>
        <w:t>，坚持“素养导向、育人为本”的基本原则，徐汇区教育学院与徐汇区图书馆（徐汇区土山湾博物</w:t>
      </w:r>
      <w:r w:rsidRPr="006D02D8">
        <w:rPr>
          <w:rFonts w:eastAsiaTheme="minorHAnsi" w:cs="仿宋"/>
          <w:color w:val="000000" w:themeColor="text1"/>
          <w:sz w:val="24"/>
          <w:szCs w:val="24"/>
        </w:rPr>
        <w:t>馆）</w:t>
      </w:r>
      <w:r w:rsidRPr="006D02D8">
        <w:rPr>
          <w:rFonts w:eastAsiaTheme="minorHAnsi" w:cs="仿宋" w:hint="eastAsia"/>
          <w:color w:val="000000" w:themeColor="text1"/>
          <w:sz w:val="24"/>
          <w:szCs w:val="24"/>
        </w:rPr>
        <w:t>联合</w:t>
      </w:r>
      <w:r w:rsidRPr="006D02D8">
        <w:rPr>
          <w:rFonts w:eastAsiaTheme="minorHAnsi" w:cs="仿宋"/>
          <w:color w:val="000000" w:themeColor="text1"/>
          <w:sz w:val="24"/>
          <w:szCs w:val="24"/>
        </w:rPr>
        <w:t>开展“2026年徐汇区中小学生‘好书伴我成长’读书系列活动”。</w:t>
      </w:r>
    </w:p>
    <w:p w14:paraId="1473758F" w14:textId="79EB36C1" w:rsidR="002E6035" w:rsidRPr="006D02D8" w:rsidRDefault="0065733F" w:rsidP="00895320">
      <w:pPr>
        <w:spacing w:line="560" w:lineRule="exact"/>
        <w:ind w:firstLine="560"/>
        <w:rPr>
          <w:rFonts w:eastAsiaTheme="minorHAnsi" w:cs="仿宋" w:hint="eastAsia"/>
          <w:sz w:val="24"/>
          <w:szCs w:val="24"/>
        </w:rPr>
      </w:pPr>
      <w:r w:rsidRPr="006D02D8">
        <w:rPr>
          <w:rFonts w:eastAsiaTheme="minorHAnsi" w:cs="仿宋" w:hint="eastAsia"/>
          <w:sz w:val="24"/>
          <w:szCs w:val="24"/>
        </w:rPr>
        <w:t>本次活动旨在引导学生构建覆盖全学科、贯穿全学段的阅读体系，严格遵循学生认知发展规律，推动数字阅读与传统阅读深度融合，打破学科壁垒，全面落实立德树人</w:t>
      </w:r>
      <w:r w:rsidR="00895320" w:rsidRPr="006D02D8">
        <w:rPr>
          <w:rFonts w:eastAsiaTheme="minorHAnsi" w:cs="仿宋" w:hint="eastAsia"/>
          <w:sz w:val="24"/>
          <w:szCs w:val="24"/>
        </w:rPr>
        <w:t>的</w:t>
      </w:r>
      <w:r w:rsidRPr="006D02D8">
        <w:rPr>
          <w:rFonts w:eastAsiaTheme="minorHAnsi" w:cs="仿宋" w:hint="eastAsia"/>
          <w:sz w:val="24"/>
          <w:szCs w:val="24"/>
        </w:rPr>
        <w:t>根本任务，培育学生终身阅读习惯与</w:t>
      </w:r>
      <w:proofErr w:type="gramStart"/>
      <w:r w:rsidRPr="006D02D8">
        <w:rPr>
          <w:rFonts w:eastAsiaTheme="minorHAnsi" w:cs="仿宋" w:hint="eastAsia"/>
          <w:sz w:val="24"/>
          <w:szCs w:val="24"/>
        </w:rPr>
        <w:t>数智时代</w:t>
      </w:r>
      <w:proofErr w:type="gramEnd"/>
      <w:r w:rsidRPr="006D02D8">
        <w:rPr>
          <w:rFonts w:eastAsiaTheme="minorHAnsi" w:cs="仿宋" w:hint="eastAsia"/>
          <w:sz w:val="24"/>
          <w:szCs w:val="24"/>
        </w:rPr>
        <w:t>核心素养。</w:t>
      </w:r>
      <w:r w:rsidR="00895320" w:rsidRPr="006D02D8">
        <w:rPr>
          <w:rFonts w:eastAsiaTheme="minorHAnsi" w:hint="eastAsia"/>
          <w:sz w:val="24"/>
          <w:szCs w:val="24"/>
        </w:rPr>
        <w:t>通过本次读书活动的开展，</w:t>
      </w:r>
      <w:r w:rsidR="00895320" w:rsidRPr="006D02D8">
        <w:rPr>
          <w:rFonts w:eastAsiaTheme="minorHAnsi" w:cs="仿宋" w:hint="eastAsia"/>
          <w:sz w:val="24"/>
          <w:szCs w:val="24"/>
        </w:rPr>
        <w:t>努力推动青少年学生爱读书、读好书、善读书，助力学生在阅读中启智增慧、立德树人，共同绘就跨学科融合的书香校园新图景。</w:t>
      </w:r>
      <w:r w:rsidR="00895320" w:rsidRPr="006D02D8">
        <w:rPr>
          <w:rFonts w:eastAsiaTheme="minorHAnsi" w:hint="eastAsia"/>
          <w:sz w:val="24"/>
          <w:szCs w:val="24"/>
        </w:rPr>
        <w:t>我校</w:t>
      </w:r>
      <w:proofErr w:type="gramStart"/>
      <w:r w:rsidR="00895320" w:rsidRPr="006D02D8">
        <w:rPr>
          <w:rFonts w:eastAsiaTheme="minorHAnsi" w:hint="eastAsia"/>
          <w:sz w:val="24"/>
          <w:szCs w:val="24"/>
        </w:rPr>
        <w:t>特制定此暑期</w:t>
      </w:r>
      <w:proofErr w:type="gramEnd"/>
      <w:r w:rsidR="00895320" w:rsidRPr="006D02D8">
        <w:rPr>
          <w:rFonts w:eastAsiaTheme="minorHAnsi" w:hint="eastAsia"/>
          <w:sz w:val="24"/>
          <w:szCs w:val="24"/>
        </w:rPr>
        <w:t>读书活动方案，相关事宜如下：</w:t>
      </w:r>
      <w:r w:rsidR="00895320" w:rsidRPr="006D02D8">
        <w:rPr>
          <w:rFonts w:eastAsiaTheme="minorHAnsi" w:cs="仿宋" w:hint="eastAsia"/>
          <w:sz w:val="24"/>
          <w:szCs w:val="24"/>
        </w:rPr>
        <w:t xml:space="preserve"> </w:t>
      </w:r>
    </w:p>
    <w:p w14:paraId="6AF55678" w14:textId="032EDC92" w:rsidR="002E6035" w:rsidRPr="00E37FAB" w:rsidRDefault="00895320" w:rsidP="00954319">
      <w:pPr>
        <w:spacing w:line="560" w:lineRule="exact"/>
        <w:rPr>
          <w:rFonts w:eastAsiaTheme="minorHAnsi" w:hint="eastAsia"/>
          <w:sz w:val="24"/>
          <w:szCs w:val="24"/>
        </w:rPr>
      </w:pPr>
      <w:r w:rsidRPr="00E37FAB">
        <w:rPr>
          <w:rFonts w:eastAsiaTheme="minorHAnsi" w:hint="eastAsia"/>
          <w:sz w:val="24"/>
          <w:szCs w:val="24"/>
        </w:rPr>
        <w:t>一</w:t>
      </w:r>
      <w:r w:rsidR="0065733F" w:rsidRPr="00E37FAB">
        <w:rPr>
          <w:rFonts w:eastAsiaTheme="minorHAnsi" w:hint="eastAsia"/>
          <w:sz w:val="24"/>
          <w:szCs w:val="24"/>
        </w:rPr>
        <w:t>、参加对象：</w:t>
      </w:r>
    </w:p>
    <w:p w14:paraId="61032317" w14:textId="2286C067" w:rsidR="002E6035" w:rsidRPr="00E37FAB" w:rsidRDefault="00895320" w:rsidP="00954319">
      <w:pPr>
        <w:spacing w:line="560" w:lineRule="exact"/>
        <w:ind w:firstLineChars="200" w:firstLine="480"/>
        <w:rPr>
          <w:rFonts w:eastAsiaTheme="minorHAnsi" w:hint="eastAsia"/>
          <w:sz w:val="24"/>
          <w:szCs w:val="24"/>
        </w:rPr>
      </w:pPr>
      <w:r w:rsidRPr="00E37FAB">
        <w:rPr>
          <w:rFonts w:eastAsiaTheme="minorHAnsi" w:hint="eastAsia"/>
          <w:kern w:val="0"/>
          <w:sz w:val="24"/>
          <w:szCs w:val="24"/>
        </w:rPr>
        <w:t>本校全体在校</w:t>
      </w:r>
      <w:r w:rsidR="0065733F" w:rsidRPr="00E37FAB">
        <w:rPr>
          <w:rFonts w:eastAsiaTheme="minorHAnsi" w:hint="eastAsia"/>
          <w:kern w:val="0"/>
          <w:sz w:val="24"/>
          <w:szCs w:val="24"/>
        </w:rPr>
        <w:t>学生</w:t>
      </w:r>
    </w:p>
    <w:p w14:paraId="50661FF7" w14:textId="667E9FEF" w:rsidR="002E6035" w:rsidRPr="00E37FAB" w:rsidRDefault="00EA4273" w:rsidP="00954319">
      <w:pPr>
        <w:spacing w:line="560" w:lineRule="exact"/>
        <w:rPr>
          <w:rFonts w:eastAsiaTheme="minorHAnsi" w:hint="eastAsia"/>
          <w:sz w:val="24"/>
          <w:szCs w:val="24"/>
        </w:rPr>
      </w:pPr>
      <w:r w:rsidRPr="00E37FAB">
        <w:rPr>
          <w:rFonts w:eastAsiaTheme="minorHAnsi" w:hint="eastAsia"/>
          <w:sz w:val="24"/>
          <w:szCs w:val="24"/>
        </w:rPr>
        <w:t>二</w:t>
      </w:r>
      <w:r w:rsidR="0065733F" w:rsidRPr="00E37FAB">
        <w:rPr>
          <w:rFonts w:eastAsiaTheme="minorHAnsi" w:hint="eastAsia"/>
          <w:sz w:val="24"/>
          <w:szCs w:val="24"/>
        </w:rPr>
        <w:t>、活动日期：</w:t>
      </w:r>
    </w:p>
    <w:p w14:paraId="78E5352C" w14:textId="33ABDF6D" w:rsidR="002E6035" w:rsidRPr="00E37FAB" w:rsidRDefault="0065733F" w:rsidP="00954319">
      <w:pPr>
        <w:spacing w:line="560" w:lineRule="exact"/>
        <w:ind w:firstLineChars="200" w:firstLine="480"/>
        <w:rPr>
          <w:rFonts w:eastAsiaTheme="minorHAnsi" w:hint="eastAsia"/>
          <w:sz w:val="24"/>
          <w:szCs w:val="24"/>
        </w:rPr>
      </w:pPr>
      <w:r w:rsidRPr="00E37FAB">
        <w:rPr>
          <w:rFonts w:eastAsiaTheme="minorHAnsi" w:hint="eastAsia"/>
          <w:kern w:val="0"/>
          <w:sz w:val="24"/>
          <w:szCs w:val="24"/>
        </w:rPr>
        <w:t>202</w:t>
      </w:r>
      <w:r w:rsidRPr="00E37FAB">
        <w:rPr>
          <w:rFonts w:eastAsiaTheme="minorHAnsi"/>
          <w:kern w:val="0"/>
          <w:sz w:val="24"/>
          <w:szCs w:val="24"/>
        </w:rPr>
        <w:t>6</w:t>
      </w:r>
      <w:r w:rsidRPr="00E37FAB">
        <w:rPr>
          <w:rFonts w:eastAsiaTheme="minorHAnsi" w:hint="eastAsia"/>
          <w:kern w:val="0"/>
          <w:sz w:val="24"/>
          <w:szCs w:val="24"/>
        </w:rPr>
        <w:t>年</w:t>
      </w:r>
      <w:r w:rsidR="00895320" w:rsidRPr="00E37FAB">
        <w:rPr>
          <w:rFonts w:eastAsiaTheme="minorHAnsi" w:hint="eastAsia"/>
          <w:kern w:val="0"/>
          <w:sz w:val="24"/>
          <w:szCs w:val="24"/>
        </w:rPr>
        <w:t>7</w:t>
      </w:r>
      <w:r w:rsidRPr="00E37FAB">
        <w:rPr>
          <w:rFonts w:eastAsiaTheme="minorHAnsi" w:hint="eastAsia"/>
          <w:kern w:val="0"/>
          <w:sz w:val="24"/>
          <w:szCs w:val="24"/>
        </w:rPr>
        <w:t>月</w:t>
      </w:r>
      <w:r w:rsidR="00365113">
        <w:rPr>
          <w:rFonts w:eastAsiaTheme="minorHAnsi" w:hint="eastAsia"/>
          <w:kern w:val="0"/>
          <w:sz w:val="24"/>
          <w:szCs w:val="24"/>
        </w:rPr>
        <w:t>1日</w:t>
      </w:r>
      <w:r w:rsidRPr="00E37FAB">
        <w:rPr>
          <w:rFonts w:eastAsiaTheme="minorHAnsi" w:hint="eastAsia"/>
          <w:kern w:val="0"/>
          <w:sz w:val="24"/>
          <w:szCs w:val="24"/>
        </w:rPr>
        <w:t>至</w:t>
      </w:r>
      <w:r w:rsidRPr="00E37FAB">
        <w:rPr>
          <w:rFonts w:eastAsiaTheme="minorHAnsi" w:hint="eastAsia"/>
          <w:color w:val="000000" w:themeColor="text1"/>
          <w:kern w:val="0"/>
          <w:sz w:val="24"/>
          <w:szCs w:val="24"/>
        </w:rPr>
        <w:t>202</w:t>
      </w:r>
      <w:r w:rsidRPr="00E37FAB">
        <w:rPr>
          <w:rFonts w:eastAsiaTheme="minorHAnsi"/>
          <w:color w:val="000000" w:themeColor="text1"/>
          <w:kern w:val="0"/>
          <w:sz w:val="24"/>
          <w:szCs w:val="24"/>
        </w:rPr>
        <w:t>6</w:t>
      </w:r>
      <w:r w:rsidRPr="00E37FAB">
        <w:rPr>
          <w:rFonts w:eastAsiaTheme="minorHAnsi" w:hint="eastAsia"/>
          <w:kern w:val="0"/>
          <w:sz w:val="24"/>
          <w:szCs w:val="24"/>
        </w:rPr>
        <w:t>年</w:t>
      </w:r>
      <w:r w:rsidR="00EA4273" w:rsidRPr="00E37FAB">
        <w:rPr>
          <w:rFonts w:eastAsiaTheme="minorHAnsi" w:hint="eastAsia"/>
          <w:kern w:val="0"/>
          <w:sz w:val="24"/>
          <w:szCs w:val="24"/>
        </w:rPr>
        <w:t>9</w:t>
      </w:r>
      <w:r w:rsidRPr="00E37FAB">
        <w:rPr>
          <w:rFonts w:eastAsiaTheme="minorHAnsi" w:hint="eastAsia"/>
          <w:kern w:val="0"/>
          <w:sz w:val="24"/>
          <w:szCs w:val="24"/>
        </w:rPr>
        <w:t>月</w:t>
      </w:r>
      <w:r w:rsidR="00365113">
        <w:rPr>
          <w:rFonts w:eastAsiaTheme="minorHAnsi" w:hint="eastAsia"/>
          <w:kern w:val="0"/>
          <w:sz w:val="24"/>
          <w:szCs w:val="24"/>
        </w:rPr>
        <w:t>30日</w:t>
      </w:r>
    </w:p>
    <w:p w14:paraId="35B6CB97" w14:textId="489F2F03" w:rsidR="00EA4273" w:rsidRPr="00E37FAB" w:rsidRDefault="00EA4273" w:rsidP="00954319">
      <w:pPr>
        <w:spacing w:line="560" w:lineRule="exact"/>
        <w:rPr>
          <w:rFonts w:eastAsiaTheme="minorHAnsi" w:hint="eastAsia"/>
          <w:sz w:val="24"/>
          <w:szCs w:val="24"/>
        </w:rPr>
      </w:pPr>
      <w:r w:rsidRPr="00E37FAB">
        <w:rPr>
          <w:rFonts w:eastAsiaTheme="minorHAnsi" w:hint="eastAsia"/>
          <w:sz w:val="24"/>
          <w:szCs w:val="24"/>
        </w:rPr>
        <w:t>三</w:t>
      </w:r>
      <w:r w:rsidR="0065733F" w:rsidRPr="00E37FAB">
        <w:rPr>
          <w:rFonts w:eastAsiaTheme="minorHAnsi" w:hint="eastAsia"/>
          <w:sz w:val="24"/>
          <w:szCs w:val="24"/>
        </w:rPr>
        <w:t>、</w:t>
      </w:r>
      <w:r w:rsidR="00EC63C7" w:rsidRPr="00E37FAB">
        <w:rPr>
          <w:rFonts w:eastAsiaTheme="minorHAnsi" w:hint="eastAsia"/>
          <w:sz w:val="24"/>
          <w:szCs w:val="24"/>
        </w:rPr>
        <w:t>活动网站（</w:t>
      </w:r>
      <w:r w:rsidR="0065733F" w:rsidRPr="00E37FAB">
        <w:rPr>
          <w:rFonts w:eastAsiaTheme="minorHAnsi" w:hint="eastAsia"/>
          <w:kern w:val="0"/>
          <w:sz w:val="24"/>
          <w:szCs w:val="24"/>
        </w:rPr>
        <w:t>征文作品上传平台</w:t>
      </w:r>
      <w:r w:rsidR="00EC63C7" w:rsidRPr="00E37FAB">
        <w:rPr>
          <w:rFonts w:eastAsiaTheme="minorHAnsi" w:hint="eastAsia"/>
          <w:kern w:val="0"/>
          <w:sz w:val="24"/>
          <w:szCs w:val="24"/>
        </w:rPr>
        <w:t>）</w:t>
      </w:r>
      <w:r w:rsidR="0065733F" w:rsidRPr="00E37FAB">
        <w:rPr>
          <w:rFonts w:eastAsiaTheme="minorHAnsi" w:hint="eastAsia"/>
          <w:kern w:val="0"/>
          <w:sz w:val="24"/>
          <w:szCs w:val="24"/>
        </w:rPr>
        <w:t>：</w:t>
      </w:r>
    </w:p>
    <w:p w14:paraId="321717E5" w14:textId="7A81E3F1" w:rsidR="002E6035" w:rsidRPr="00E37FAB" w:rsidRDefault="00954319" w:rsidP="00954319">
      <w:pPr>
        <w:spacing w:line="560" w:lineRule="exact"/>
        <w:ind w:firstLineChars="200" w:firstLine="420"/>
        <w:rPr>
          <w:rStyle w:val="ac"/>
          <w:rFonts w:eastAsiaTheme="minorHAnsi" w:hint="eastAsia"/>
          <w:color w:val="auto"/>
          <w:kern w:val="0"/>
          <w:sz w:val="24"/>
          <w:szCs w:val="24"/>
          <w:u w:val="none"/>
        </w:rPr>
      </w:pPr>
      <w:hyperlink r:id="rId7" w:history="1">
        <w:r w:rsidRPr="008E7F28">
          <w:rPr>
            <w:rStyle w:val="ac"/>
            <w:rFonts w:eastAsiaTheme="minorHAnsi" w:hint="eastAsia"/>
            <w:kern w:val="0"/>
            <w:sz w:val="24"/>
            <w:szCs w:val="24"/>
          </w:rPr>
          <w:t>www.co-library.com</w:t>
        </w:r>
      </w:hyperlink>
    </w:p>
    <w:p w14:paraId="02D10C96" w14:textId="014A017A" w:rsidR="00EC63C7" w:rsidRPr="008A7261" w:rsidRDefault="00EA4273" w:rsidP="00954319">
      <w:pPr>
        <w:spacing w:line="560" w:lineRule="exact"/>
        <w:rPr>
          <w:rFonts w:eastAsiaTheme="minorHAnsi" w:hint="eastAsia"/>
          <w:sz w:val="24"/>
          <w:szCs w:val="24"/>
        </w:rPr>
      </w:pPr>
      <w:r w:rsidRPr="008A7261">
        <w:rPr>
          <w:rFonts w:eastAsiaTheme="minorHAnsi" w:cs="仿宋" w:hint="eastAsia"/>
          <w:color w:val="000000"/>
          <w:kern w:val="0"/>
          <w:sz w:val="24"/>
          <w:szCs w:val="24"/>
        </w:rPr>
        <w:t>四</w:t>
      </w:r>
      <w:r w:rsidRPr="008A7261">
        <w:rPr>
          <w:rFonts w:eastAsiaTheme="minorHAnsi" w:hint="eastAsia"/>
          <w:sz w:val="24"/>
          <w:szCs w:val="24"/>
        </w:rPr>
        <w:t>、</w:t>
      </w:r>
      <w:r w:rsidR="00EC63C7" w:rsidRPr="008A7261">
        <w:rPr>
          <w:rFonts w:eastAsiaTheme="minorHAnsi" w:hint="eastAsia"/>
          <w:sz w:val="24"/>
          <w:szCs w:val="24"/>
        </w:rPr>
        <w:t>活动内容：</w:t>
      </w:r>
    </w:p>
    <w:p w14:paraId="097391C0" w14:textId="3A206863" w:rsidR="00E37FAB" w:rsidRPr="00954319" w:rsidRDefault="00EC63C7" w:rsidP="00954319">
      <w:pPr>
        <w:spacing w:line="560" w:lineRule="exact"/>
        <w:rPr>
          <w:rFonts w:eastAsiaTheme="minorHAnsi" w:hint="eastAsia"/>
          <w:sz w:val="24"/>
          <w:szCs w:val="24"/>
        </w:rPr>
      </w:pPr>
      <w:r w:rsidRPr="00954319">
        <w:rPr>
          <w:rFonts w:eastAsiaTheme="minorHAnsi" w:hint="eastAsia"/>
          <w:sz w:val="24"/>
          <w:szCs w:val="24"/>
        </w:rPr>
        <w:t>1.“智慧阅读，科普启航”--在线科普阅读探究活动</w:t>
      </w:r>
    </w:p>
    <w:p w14:paraId="4E145F90" w14:textId="61B4CA42" w:rsidR="00EC63C7" w:rsidRPr="00954319" w:rsidRDefault="00EC63C7" w:rsidP="00954319">
      <w:pPr>
        <w:pStyle w:val="ad"/>
        <w:spacing w:line="560" w:lineRule="exact"/>
        <w:ind w:firstLineChars="0" w:firstLine="0"/>
        <w:rPr>
          <w:rFonts w:eastAsiaTheme="minorHAnsi" w:hint="eastAsia"/>
          <w:sz w:val="24"/>
          <w:szCs w:val="24"/>
        </w:rPr>
      </w:pPr>
      <w:r w:rsidRPr="00954319">
        <w:rPr>
          <w:rFonts w:eastAsiaTheme="minorHAnsi" w:hint="eastAsia"/>
          <w:sz w:val="24"/>
          <w:szCs w:val="24"/>
        </w:rPr>
        <w:t>2.“寻百年初心，铸长征新魂”--纪念中国共产党成立 105 周年、中国工农红军长征胜利90周年中小学生读书征文活动。</w:t>
      </w:r>
    </w:p>
    <w:p w14:paraId="252B1023" w14:textId="77777777" w:rsidR="006D02D8" w:rsidRPr="00954319" w:rsidRDefault="006D02D8" w:rsidP="00954319">
      <w:pPr>
        <w:spacing w:line="560" w:lineRule="exact"/>
        <w:rPr>
          <w:rFonts w:eastAsiaTheme="minorHAnsi" w:hint="eastAsia"/>
          <w:sz w:val="24"/>
          <w:szCs w:val="24"/>
        </w:rPr>
      </w:pPr>
      <w:r w:rsidRPr="00954319">
        <w:rPr>
          <w:rFonts w:eastAsiaTheme="minorHAnsi" w:hint="eastAsia"/>
          <w:sz w:val="24"/>
          <w:szCs w:val="24"/>
        </w:rPr>
        <w:t>3.“以书为友以书会友”--读书与荐书活动</w:t>
      </w:r>
    </w:p>
    <w:p w14:paraId="63D42C2D" w14:textId="77777777" w:rsidR="008A7261" w:rsidRPr="00954319" w:rsidRDefault="006D02D8" w:rsidP="00954319">
      <w:pPr>
        <w:spacing w:line="560" w:lineRule="exact"/>
        <w:rPr>
          <w:rFonts w:eastAsiaTheme="minorHAnsi" w:hint="eastAsia"/>
          <w:sz w:val="24"/>
          <w:szCs w:val="24"/>
        </w:rPr>
      </w:pPr>
      <w:r w:rsidRPr="00954319">
        <w:rPr>
          <w:rFonts w:eastAsiaTheme="minorHAnsi" w:hint="eastAsia"/>
          <w:sz w:val="24"/>
          <w:szCs w:val="24"/>
        </w:rPr>
        <w:t>4.“阅读与创作”实践活动</w:t>
      </w:r>
    </w:p>
    <w:p w14:paraId="7CD76AA1" w14:textId="659D6FBA" w:rsidR="008A7261" w:rsidRPr="00954319" w:rsidRDefault="00E37FAB" w:rsidP="00954319">
      <w:pPr>
        <w:spacing w:line="560" w:lineRule="exact"/>
        <w:rPr>
          <w:rFonts w:eastAsiaTheme="minorHAnsi" w:hint="eastAsia"/>
          <w:sz w:val="24"/>
          <w:szCs w:val="24"/>
        </w:rPr>
      </w:pPr>
      <w:r w:rsidRPr="00954319">
        <w:rPr>
          <w:rFonts w:eastAsiaTheme="minorHAnsi" w:cs="仿宋" w:hint="eastAsia"/>
          <w:sz w:val="24"/>
          <w:szCs w:val="24"/>
        </w:rPr>
        <w:lastRenderedPageBreak/>
        <w:t xml:space="preserve">5. </w:t>
      </w:r>
      <w:r w:rsidR="0065733F" w:rsidRPr="00954319">
        <w:rPr>
          <w:rFonts w:eastAsiaTheme="minorHAnsi" w:cs="仿宋" w:hint="eastAsia"/>
          <w:sz w:val="24"/>
          <w:szCs w:val="24"/>
        </w:rPr>
        <w:t>创意</w:t>
      </w:r>
      <w:r w:rsidR="0065733F" w:rsidRPr="00954319">
        <w:rPr>
          <w:rFonts w:eastAsiaTheme="minorHAnsi" w:cs="仿宋"/>
          <w:sz w:val="24"/>
          <w:szCs w:val="24"/>
        </w:rPr>
        <w:t>书摘</w:t>
      </w:r>
      <w:r w:rsidR="0065733F" w:rsidRPr="00954319">
        <w:rPr>
          <w:rFonts w:eastAsiaTheme="minorHAnsi" w:cs="仿宋" w:hint="eastAsia"/>
          <w:sz w:val="24"/>
          <w:szCs w:val="24"/>
        </w:rPr>
        <w:t>明信片活动</w:t>
      </w:r>
    </w:p>
    <w:p w14:paraId="4354E36A" w14:textId="41B8DCC5" w:rsidR="002D602B" w:rsidRPr="00954319" w:rsidRDefault="002D602B" w:rsidP="00954319">
      <w:pPr>
        <w:spacing w:line="560" w:lineRule="exact"/>
        <w:rPr>
          <w:rFonts w:eastAsiaTheme="minorHAnsi" w:cs="仿宋" w:hint="eastAsia"/>
          <w:color w:val="000000"/>
          <w:kern w:val="0"/>
          <w:sz w:val="24"/>
          <w:szCs w:val="24"/>
        </w:rPr>
      </w:pPr>
      <w:r w:rsidRPr="00954319">
        <w:rPr>
          <w:rFonts w:eastAsiaTheme="minorHAnsi" w:hint="eastAsia"/>
          <w:kern w:val="0"/>
          <w:sz w:val="24"/>
          <w:szCs w:val="24"/>
        </w:rPr>
        <w:t xml:space="preserve">6. </w:t>
      </w:r>
      <w:r w:rsidRPr="00954319">
        <w:rPr>
          <w:rFonts w:eastAsiaTheme="minorHAnsi"/>
          <w:kern w:val="0"/>
          <w:sz w:val="24"/>
          <w:szCs w:val="24"/>
        </w:rPr>
        <w:t>“行走江南·拾美风物”长三角青少年传统文化知识大赛</w:t>
      </w:r>
      <w:r w:rsidR="00B60098">
        <w:rPr>
          <w:rFonts w:eastAsiaTheme="minorHAnsi" w:hint="eastAsia"/>
          <w:kern w:val="0"/>
          <w:sz w:val="24"/>
          <w:szCs w:val="24"/>
        </w:rPr>
        <w:t>活动</w:t>
      </w:r>
    </w:p>
    <w:p w14:paraId="517054F2" w14:textId="77777777" w:rsidR="00365113" w:rsidRDefault="00365113" w:rsidP="002D602B">
      <w:pPr>
        <w:tabs>
          <w:tab w:val="left" w:pos="993"/>
        </w:tabs>
        <w:spacing w:line="560" w:lineRule="exact"/>
        <w:ind w:left="709"/>
        <w:rPr>
          <w:rFonts w:ascii="宋体" w:eastAsia="宋体" w:hAnsi="宋体" w:hint="eastAsia"/>
          <w:kern w:val="0"/>
          <w:sz w:val="28"/>
          <w:szCs w:val="28"/>
        </w:rPr>
      </w:pPr>
    </w:p>
    <w:p w14:paraId="4CAE498F" w14:textId="647E5C47" w:rsidR="00365113" w:rsidRPr="00365113" w:rsidRDefault="00365113" w:rsidP="00365113">
      <w:pPr>
        <w:rPr>
          <w:rFonts w:hint="eastAsia"/>
          <w:b/>
          <w:bCs/>
          <w:sz w:val="24"/>
          <w:szCs w:val="24"/>
        </w:rPr>
      </w:pPr>
      <w:r w:rsidRPr="0083266E">
        <w:rPr>
          <w:rFonts w:ascii="Segoe UI Symbol" w:hAnsi="Segoe UI Symbol" w:cs="Segoe UI Symbol" w:hint="eastAsia"/>
          <w:b/>
          <w:bCs/>
          <w:sz w:val="24"/>
          <w:szCs w:val="24"/>
        </w:rPr>
        <w:t>五、</w:t>
      </w:r>
      <w:r w:rsidRPr="0083266E">
        <w:rPr>
          <w:b/>
          <w:bCs/>
          <w:sz w:val="24"/>
          <w:szCs w:val="24"/>
        </w:rPr>
        <w:t xml:space="preserve"> </w:t>
      </w:r>
      <w:r w:rsidRPr="0083266E">
        <w:rPr>
          <w:rFonts w:hint="eastAsia"/>
          <w:b/>
          <w:bCs/>
          <w:sz w:val="24"/>
          <w:szCs w:val="24"/>
        </w:rPr>
        <w:t>活动要求</w:t>
      </w:r>
      <w:r w:rsidRPr="0083266E">
        <w:rPr>
          <w:b/>
          <w:bCs/>
          <w:sz w:val="24"/>
          <w:szCs w:val="24"/>
        </w:rPr>
        <w:t>：</w:t>
      </w:r>
    </w:p>
    <w:p w14:paraId="5548C4B2" w14:textId="77777777" w:rsidR="00365113" w:rsidRPr="0075445F" w:rsidRDefault="00365113" w:rsidP="0075445F">
      <w:pPr>
        <w:spacing w:line="560" w:lineRule="exact"/>
        <w:ind w:firstLineChars="200" w:firstLine="480"/>
        <w:rPr>
          <w:rFonts w:eastAsiaTheme="minorHAnsi" w:hint="eastAsia"/>
          <w:b/>
          <w:bCs/>
          <w:sz w:val="24"/>
          <w:szCs w:val="24"/>
        </w:rPr>
      </w:pPr>
      <w:r w:rsidRPr="0075445F">
        <w:rPr>
          <w:rFonts w:eastAsiaTheme="minorHAnsi" w:hint="eastAsia"/>
          <w:b/>
          <w:bCs/>
          <w:sz w:val="24"/>
          <w:szCs w:val="24"/>
        </w:rPr>
        <w:t>1.“智慧阅读，科普启航”--在线科普阅读探究活动</w:t>
      </w:r>
    </w:p>
    <w:p w14:paraId="63AEC105" w14:textId="77777777" w:rsidR="00365113" w:rsidRPr="0075445F" w:rsidRDefault="00365113" w:rsidP="0075445F">
      <w:pPr>
        <w:spacing w:line="560" w:lineRule="exact"/>
        <w:rPr>
          <w:rFonts w:eastAsiaTheme="minorHAnsi" w:hint="eastAsia"/>
          <w:sz w:val="24"/>
          <w:szCs w:val="24"/>
        </w:rPr>
      </w:pPr>
      <w:r w:rsidRPr="0075445F">
        <w:rPr>
          <w:rFonts w:eastAsiaTheme="minorHAnsi" w:hint="eastAsia"/>
          <w:sz w:val="24"/>
          <w:szCs w:val="24"/>
        </w:rPr>
        <w:t>开设在线科普阅读探究空间，链接相关科普网站平台。</w:t>
      </w:r>
    </w:p>
    <w:p w14:paraId="5EBF8697" w14:textId="77777777" w:rsidR="00365113" w:rsidRPr="0075445F" w:rsidRDefault="00365113" w:rsidP="0075445F">
      <w:pPr>
        <w:pStyle w:val="ad"/>
        <w:spacing w:line="560" w:lineRule="exact"/>
        <w:ind w:firstLine="480"/>
        <w:rPr>
          <w:rFonts w:eastAsiaTheme="minorHAnsi" w:hint="eastAsia"/>
          <w:b/>
          <w:bCs/>
          <w:sz w:val="24"/>
          <w:szCs w:val="24"/>
        </w:rPr>
      </w:pPr>
      <w:r w:rsidRPr="0075445F">
        <w:rPr>
          <w:rFonts w:eastAsiaTheme="minorHAnsi" w:hint="eastAsia"/>
          <w:b/>
          <w:bCs/>
          <w:sz w:val="24"/>
          <w:szCs w:val="24"/>
        </w:rPr>
        <w:t>2.“寻百年初心，铸长征新魂”--纪念中国共产党成立 105 周年、中国工农红军长征胜利90周年中小学生读书征文活动。</w:t>
      </w:r>
    </w:p>
    <w:p w14:paraId="749B2F23" w14:textId="77777777" w:rsidR="00365113" w:rsidRPr="0075445F" w:rsidRDefault="00365113" w:rsidP="0075445F">
      <w:pPr>
        <w:pStyle w:val="ad"/>
        <w:spacing w:line="560" w:lineRule="exact"/>
        <w:ind w:firstLineChars="0" w:firstLine="0"/>
        <w:rPr>
          <w:rFonts w:eastAsiaTheme="minorHAnsi" w:hint="eastAsia"/>
          <w:sz w:val="24"/>
          <w:szCs w:val="24"/>
        </w:rPr>
      </w:pPr>
      <w:r w:rsidRPr="0075445F">
        <w:rPr>
          <w:rFonts w:eastAsiaTheme="minorHAnsi" w:hint="eastAsia"/>
          <w:sz w:val="24"/>
          <w:szCs w:val="24"/>
        </w:rPr>
        <w:t>征文的文体不限，字数一般为:小学生500-600字，初中生600-800字，高中生800-1000字。</w:t>
      </w:r>
    </w:p>
    <w:p w14:paraId="5719786B" w14:textId="77777777" w:rsidR="00365113" w:rsidRPr="0075445F" w:rsidRDefault="00365113" w:rsidP="0075445F">
      <w:pPr>
        <w:spacing w:line="560" w:lineRule="exact"/>
        <w:ind w:firstLineChars="200" w:firstLine="480"/>
        <w:rPr>
          <w:rFonts w:eastAsiaTheme="minorHAnsi" w:hint="eastAsia"/>
          <w:b/>
          <w:bCs/>
          <w:sz w:val="24"/>
          <w:szCs w:val="24"/>
        </w:rPr>
      </w:pPr>
      <w:r w:rsidRPr="0075445F">
        <w:rPr>
          <w:rFonts w:eastAsiaTheme="minorHAnsi" w:hint="eastAsia"/>
          <w:b/>
          <w:bCs/>
          <w:sz w:val="24"/>
          <w:szCs w:val="24"/>
        </w:rPr>
        <w:t>3.“以书为友以书会友”--读书与荐书活动</w:t>
      </w:r>
    </w:p>
    <w:p w14:paraId="072D7671" w14:textId="77777777" w:rsidR="00365113" w:rsidRPr="0075445F" w:rsidRDefault="00365113" w:rsidP="0075445F">
      <w:pPr>
        <w:pStyle w:val="ad"/>
        <w:spacing w:line="560" w:lineRule="exact"/>
        <w:ind w:firstLineChars="0" w:firstLine="0"/>
        <w:rPr>
          <w:rFonts w:eastAsiaTheme="minorHAnsi" w:hint="eastAsia"/>
          <w:sz w:val="24"/>
          <w:szCs w:val="24"/>
        </w:rPr>
      </w:pPr>
      <w:r w:rsidRPr="0075445F">
        <w:rPr>
          <w:rFonts w:eastAsiaTheme="minorHAnsi" w:hint="eastAsia"/>
          <w:sz w:val="24"/>
          <w:szCs w:val="24"/>
        </w:rPr>
        <w:t>推进中华传统经典、红色经典、当代经典和科学阅读，荐书的内容具备书名、作者、出版社、内容简介、读后感或书评等要素，字数不限。</w:t>
      </w:r>
    </w:p>
    <w:p w14:paraId="76259128" w14:textId="77777777" w:rsidR="00365113" w:rsidRPr="0075445F" w:rsidRDefault="00365113" w:rsidP="0075445F">
      <w:pPr>
        <w:spacing w:line="560" w:lineRule="exact"/>
        <w:ind w:firstLineChars="200" w:firstLine="480"/>
        <w:rPr>
          <w:rFonts w:eastAsiaTheme="minorHAnsi" w:hint="eastAsia"/>
          <w:b/>
          <w:bCs/>
          <w:sz w:val="24"/>
          <w:szCs w:val="24"/>
        </w:rPr>
      </w:pPr>
      <w:r w:rsidRPr="0075445F">
        <w:rPr>
          <w:rFonts w:eastAsiaTheme="minorHAnsi" w:hint="eastAsia"/>
          <w:b/>
          <w:bCs/>
          <w:sz w:val="24"/>
          <w:szCs w:val="24"/>
        </w:rPr>
        <w:t>4.“阅读与创作”实践活动</w:t>
      </w:r>
    </w:p>
    <w:p w14:paraId="1A3EB002" w14:textId="77777777" w:rsidR="00365113" w:rsidRPr="0075445F" w:rsidRDefault="00365113" w:rsidP="0075445F">
      <w:pPr>
        <w:spacing w:line="560" w:lineRule="exact"/>
        <w:rPr>
          <w:rFonts w:eastAsiaTheme="minorHAnsi" w:hint="eastAsia"/>
          <w:sz w:val="24"/>
          <w:szCs w:val="24"/>
        </w:rPr>
      </w:pPr>
      <w:r w:rsidRPr="0075445F">
        <w:rPr>
          <w:rFonts w:eastAsiaTheme="minorHAnsi" w:hint="eastAsia"/>
          <w:sz w:val="24"/>
          <w:szCs w:val="24"/>
        </w:rPr>
        <w:t>包括“文学作品创作”和“艺术作品创作”两大类:</w:t>
      </w:r>
    </w:p>
    <w:p w14:paraId="71F2F598" w14:textId="569CA498" w:rsidR="00365113" w:rsidRPr="0075445F" w:rsidRDefault="00365113" w:rsidP="0075445F">
      <w:pPr>
        <w:pStyle w:val="ad"/>
        <w:numPr>
          <w:ilvl w:val="0"/>
          <w:numId w:val="10"/>
        </w:numPr>
        <w:spacing w:line="560" w:lineRule="exact"/>
        <w:ind w:firstLineChars="0"/>
        <w:rPr>
          <w:rFonts w:eastAsiaTheme="minorHAnsi" w:hint="eastAsia"/>
          <w:sz w:val="24"/>
          <w:szCs w:val="24"/>
        </w:rPr>
      </w:pPr>
      <w:r w:rsidRPr="0075445F">
        <w:rPr>
          <w:rFonts w:eastAsiaTheme="minorHAnsi" w:hint="eastAsia"/>
          <w:sz w:val="24"/>
          <w:szCs w:val="24"/>
        </w:rPr>
        <w:t>“文学作品创作”的形式为:诗歌、小小说、散文、随笔等。</w:t>
      </w:r>
    </w:p>
    <w:p w14:paraId="10C4C341" w14:textId="52634325" w:rsidR="00365113" w:rsidRPr="0075445F" w:rsidRDefault="00365113" w:rsidP="0075445F">
      <w:pPr>
        <w:pStyle w:val="ad"/>
        <w:numPr>
          <w:ilvl w:val="0"/>
          <w:numId w:val="10"/>
        </w:numPr>
        <w:spacing w:line="560" w:lineRule="exact"/>
        <w:ind w:firstLineChars="0"/>
        <w:rPr>
          <w:rFonts w:eastAsiaTheme="minorHAnsi" w:hint="eastAsia"/>
          <w:sz w:val="24"/>
          <w:szCs w:val="24"/>
        </w:rPr>
      </w:pPr>
      <w:r w:rsidRPr="0075445F">
        <w:rPr>
          <w:rFonts w:eastAsiaTheme="minorHAnsi" w:hint="eastAsia"/>
          <w:sz w:val="24"/>
          <w:szCs w:val="24"/>
        </w:rPr>
        <w:t>“艺术作品创作”的形式为:摄影、书法、绘画等。</w:t>
      </w:r>
    </w:p>
    <w:p w14:paraId="69677942" w14:textId="4FCDA0D4" w:rsidR="001670A8" w:rsidRPr="0075445F" w:rsidRDefault="001670A8" w:rsidP="0075445F">
      <w:pPr>
        <w:spacing w:line="560" w:lineRule="exact"/>
        <w:ind w:firstLineChars="200" w:firstLine="480"/>
        <w:rPr>
          <w:rFonts w:eastAsiaTheme="minorHAnsi" w:cs="仿宋" w:hint="eastAsia"/>
          <w:color w:val="000000"/>
          <w:kern w:val="0"/>
          <w:sz w:val="24"/>
          <w:szCs w:val="24"/>
        </w:rPr>
      </w:pPr>
      <w:r w:rsidRPr="0075445F">
        <w:rPr>
          <w:rFonts w:eastAsiaTheme="minorHAnsi" w:cs="仿宋" w:hint="eastAsia"/>
          <w:b/>
          <w:bCs/>
          <w:sz w:val="24"/>
          <w:szCs w:val="24"/>
        </w:rPr>
        <w:t xml:space="preserve">5. </w:t>
      </w:r>
      <w:r w:rsidRPr="0075445F">
        <w:rPr>
          <w:rFonts w:eastAsiaTheme="minorHAnsi" w:hint="eastAsia"/>
          <w:b/>
          <w:bCs/>
          <w:kern w:val="0"/>
          <w:sz w:val="24"/>
          <w:szCs w:val="24"/>
        </w:rPr>
        <w:t>“</w:t>
      </w:r>
      <w:proofErr w:type="gramStart"/>
      <w:r w:rsidRPr="0075445F">
        <w:rPr>
          <w:rFonts w:eastAsiaTheme="minorHAnsi" w:hint="eastAsia"/>
          <w:b/>
          <w:bCs/>
          <w:kern w:val="0"/>
          <w:sz w:val="24"/>
          <w:szCs w:val="24"/>
        </w:rPr>
        <w:t>融汇</w:t>
      </w:r>
      <w:proofErr w:type="gramEnd"/>
      <w:r w:rsidRPr="0075445F">
        <w:rPr>
          <w:rFonts w:eastAsiaTheme="minorHAnsi" w:hint="eastAsia"/>
          <w:b/>
          <w:bCs/>
          <w:kern w:val="0"/>
          <w:sz w:val="24"/>
          <w:szCs w:val="24"/>
        </w:rPr>
        <w:t>学科智慧，点亮成长之光”</w:t>
      </w:r>
      <w:r w:rsidRPr="0075445F">
        <w:rPr>
          <w:rFonts w:eastAsiaTheme="minorHAnsi" w:cs="仿宋" w:hint="eastAsia"/>
          <w:b/>
          <w:bCs/>
          <w:sz w:val="24"/>
          <w:szCs w:val="24"/>
        </w:rPr>
        <w:t>创意</w:t>
      </w:r>
      <w:r w:rsidRPr="0075445F">
        <w:rPr>
          <w:rFonts w:eastAsiaTheme="minorHAnsi" w:cs="仿宋"/>
          <w:b/>
          <w:bCs/>
          <w:sz w:val="24"/>
          <w:szCs w:val="24"/>
        </w:rPr>
        <w:t>书摘</w:t>
      </w:r>
      <w:r w:rsidRPr="0075445F">
        <w:rPr>
          <w:rFonts w:eastAsiaTheme="minorHAnsi" w:cs="仿宋" w:hint="eastAsia"/>
          <w:b/>
          <w:bCs/>
          <w:sz w:val="24"/>
          <w:szCs w:val="24"/>
        </w:rPr>
        <w:t>明信片活动</w:t>
      </w:r>
    </w:p>
    <w:p w14:paraId="2B754736" w14:textId="7F05DB15" w:rsidR="002E6035" w:rsidRPr="0075445F" w:rsidRDefault="0065733F" w:rsidP="0075445F">
      <w:pPr>
        <w:spacing w:line="560" w:lineRule="exact"/>
        <w:rPr>
          <w:rFonts w:eastAsiaTheme="minorHAnsi" w:cs="仿宋" w:hint="eastAsia"/>
          <w:sz w:val="24"/>
          <w:szCs w:val="24"/>
        </w:rPr>
      </w:pPr>
      <w:proofErr w:type="gramStart"/>
      <w:r w:rsidRPr="0075445F">
        <w:rPr>
          <w:rFonts w:eastAsiaTheme="minorHAnsi" w:cs="仿宋" w:hint="eastAsia"/>
          <w:sz w:val="24"/>
          <w:szCs w:val="24"/>
        </w:rPr>
        <w:t>结合全</w:t>
      </w:r>
      <w:proofErr w:type="gramEnd"/>
      <w:r w:rsidRPr="0075445F">
        <w:rPr>
          <w:rFonts w:eastAsiaTheme="minorHAnsi" w:cs="仿宋" w:hint="eastAsia"/>
          <w:sz w:val="24"/>
          <w:szCs w:val="24"/>
        </w:rPr>
        <w:t>学科知识内容（涵盖人文经典、科学探索、艺术审美等领域），充分发挥想象力，制作创意书摘明信片。明信片材质不限、形状不限、制作方式不限、摘抄字数不超过50字并加以美化、大小不超过15*10cm。各校收集汇总学生作品后，递交徐汇区教育学院。</w:t>
      </w:r>
    </w:p>
    <w:p w14:paraId="0866EBAF" w14:textId="666BF11C" w:rsidR="001670A8" w:rsidRPr="0075445F" w:rsidRDefault="001670A8" w:rsidP="0075445F">
      <w:pPr>
        <w:spacing w:line="560" w:lineRule="exact"/>
        <w:ind w:firstLineChars="200" w:firstLine="480"/>
        <w:rPr>
          <w:rFonts w:eastAsiaTheme="minorHAnsi" w:cs="仿宋" w:hint="eastAsia"/>
          <w:b/>
          <w:bCs/>
          <w:sz w:val="24"/>
          <w:szCs w:val="24"/>
        </w:rPr>
      </w:pPr>
      <w:r w:rsidRPr="0075445F">
        <w:rPr>
          <w:rFonts w:eastAsiaTheme="minorHAnsi" w:cs="仿宋" w:hint="eastAsia"/>
          <w:b/>
          <w:bCs/>
          <w:sz w:val="24"/>
          <w:szCs w:val="24"/>
        </w:rPr>
        <w:t xml:space="preserve">6. </w:t>
      </w:r>
      <w:r w:rsidRPr="0075445F">
        <w:rPr>
          <w:rFonts w:eastAsiaTheme="minorHAnsi" w:cs="仿宋"/>
          <w:b/>
          <w:bCs/>
          <w:sz w:val="24"/>
          <w:szCs w:val="24"/>
        </w:rPr>
        <w:t>“行走江南·拾美风物”长三角青少年传统文化知识大赛</w:t>
      </w:r>
      <w:r w:rsidR="00B60098">
        <w:rPr>
          <w:rFonts w:eastAsiaTheme="minorHAnsi" w:cs="仿宋" w:hint="eastAsia"/>
          <w:b/>
          <w:bCs/>
          <w:sz w:val="24"/>
          <w:szCs w:val="24"/>
        </w:rPr>
        <w:t>活动</w:t>
      </w:r>
    </w:p>
    <w:p w14:paraId="09EBB83A" w14:textId="77777777" w:rsidR="001670A8" w:rsidRPr="0075445F" w:rsidRDefault="001670A8" w:rsidP="0075445F">
      <w:pPr>
        <w:spacing w:line="560" w:lineRule="exact"/>
        <w:rPr>
          <w:rFonts w:eastAsiaTheme="minorHAnsi" w:hint="eastAsia"/>
          <w:color w:val="000000" w:themeColor="text1"/>
          <w:sz w:val="24"/>
          <w:szCs w:val="24"/>
        </w:rPr>
      </w:pPr>
      <w:r w:rsidRPr="0075445F">
        <w:rPr>
          <w:rFonts w:eastAsiaTheme="minorHAnsi" w:cs="仿宋" w:hint="eastAsia"/>
          <w:sz w:val="24"/>
          <w:szCs w:val="24"/>
        </w:rPr>
        <w:t>江南钟灵毓秀，</w:t>
      </w:r>
      <w:proofErr w:type="gramStart"/>
      <w:r w:rsidRPr="0075445F">
        <w:rPr>
          <w:rFonts w:eastAsiaTheme="minorHAnsi" w:cs="仿宋" w:hint="eastAsia"/>
          <w:sz w:val="24"/>
          <w:szCs w:val="24"/>
        </w:rPr>
        <w:t>古镇连脉</w:t>
      </w:r>
      <w:proofErr w:type="gramEnd"/>
      <w:r w:rsidRPr="0075445F">
        <w:rPr>
          <w:rFonts w:eastAsiaTheme="minorHAnsi" w:cs="仿宋" w:hint="eastAsia"/>
          <w:sz w:val="24"/>
          <w:szCs w:val="24"/>
        </w:rPr>
        <w:t>、老街藏韵，一砖一瓦镌刻烟火文脉，</w:t>
      </w:r>
      <w:proofErr w:type="gramStart"/>
      <w:r w:rsidRPr="0075445F">
        <w:rPr>
          <w:rFonts w:eastAsiaTheme="minorHAnsi" w:cs="仿宋" w:hint="eastAsia"/>
          <w:sz w:val="24"/>
          <w:szCs w:val="24"/>
        </w:rPr>
        <w:t>一</w:t>
      </w:r>
      <w:proofErr w:type="gramEnd"/>
      <w:r w:rsidRPr="0075445F">
        <w:rPr>
          <w:rFonts w:eastAsiaTheme="minorHAnsi" w:cs="仿宋" w:hint="eastAsia"/>
          <w:sz w:val="24"/>
          <w:szCs w:val="24"/>
        </w:rPr>
        <w:t>食一物承载千年匠心。本次大赛以“行走江南·拾美风物”</w:t>
      </w:r>
      <w:r w:rsidRPr="0075445F">
        <w:rPr>
          <w:rFonts w:eastAsiaTheme="minorHAnsi" w:hint="eastAsia"/>
          <w:color w:val="000000" w:themeColor="text1"/>
          <w:sz w:val="24"/>
          <w:szCs w:val="24"/>
        </w:rPr>
        <w:t>为主题，聚焦长三角区域一体化发展背</w:t>
      </w:r>
      <w:r w:rsidRPr="0075445F">
        <w:rPr>
          <w:rFonts w:eastAsiaTheme="minorHAnsi" w:hint="eastAsia"/>
          <w:color w:val="000000" w:themeColor="text1"/>
          <w:sz w:val="24"/>
          <w:szCs w:val="24"/>
        </w:rPr>
        <w:lastRenderedPageBreak/>
        <w:t>景，以古镇街巷为画卷、以风物非遗为笔墨，通过知识竞答引领青少年与广大市民漫步青石板路、寻访水巷人家，探寻古镇老街里的物产源流、民俗智慧与</w:t>
      </w:r>
      <w:proofErr w:type="gramStart"/>
      <w:r w:rsidRPr="0075445F">
        <w:rPr>
          <w:rFonts w:eastAsiaTheme="minorHAnsi" w:hint="eastAsia"/>
          <w:color w:val="000000" w:themeColor="text1"/>
          <w:sz w:val="24"/>
          <w:szCs w:val="24"/>
        </w:rPr>
        <w:t>匠</w:t>
      </w:r>
      <w:proofErr w:type="gramEnd"/>
      <w:r w:rsidRPr="0075445F">
        <w:rPr>
          <w:rFonts w:eastAsiaTheme="minorHAnsi" w:hint="eastAsia"/>
          <w:color w:val="000000" w:themeColor="text1"/>
          <w:sz w:val="24"/>
          <w:szCs w:val="24"/>
        </w:rPr>
        <w:t>艺传承，以青春力量活化江南文脉，助力江南文化传承创新</w:t>
      </w:r>
      <w:proofErr w:type="gramStart"/>
      <w:r w:rsidRPr="0075445F">
        <w:rPr>
          <w:rFonts w:eastAsiaTheme="minorHAnsi" w:hint="eastAsia"/>
          <w:color w:val="000000" w:themeColor="text1"/>
          <w:sz w:val="24"/>
          <w:szCs w:val="24"/>
        </w:rPr>
        <w:t>与文旅深度</w:t>
      </w:r>
      <w:proofErr w:type="gramEnd"/>
      <w:r w:rsidRPr="0075445F">
        <w:rPr>
          <w:rFonts w:eastAsiaTheme="minorHAnsi" w:hint="eastAsia"/>
          <w:color w:val="000000" w:themeColor="text1"/>
          <w:sz w:val="24"/>
          <w:szCs w:val="24"/>
        </w:rPr>
        <w:t>融合发展，在传统与潮流的交融中体验国风之美。</w:t>
      </w:r>
    </w:p>
    <w:p w14:paraId="6BB9DE83" w14:textId="508A8CB5" w:rsidR="001670A8" w:rsidRPr="0075445F" w:rsidRDefault="001670A8" w:rsidP="001670A8">
      <w:pPr>
        <w:pStyle w:val="Default"/>
        <w:tabs>
          <w:tab w:val="left" w:pos="420"/>
        </w:tabs>
        <w:spacing w:line="560" w:lineRule="exact"/>
        <w:rPr>
          <w:rFonts w:asciiTheme="minorHAnsi" w:eastAsiaTheme="minorHAnsi" w:hint="eastAsia"/>
          <w:color w:val="000000" w:themeColor="text1"/>
        </w:rPr>
      </w:pPr>
      <w:r w:rsidRPr="0075445F">
        <w:rPr>
          <w:rFonts w:asciiTheme="minorHAnsi" w:eastAsiaTheme="minorHAnsi" w:hint="eastAsia"/>
          <w:color w:val="000000" w:themeColor="text1"/>
        </w:rPr>
        <w:t>本次活动</w:t>
      </w:r>
      <w:r w:rsidRPr="0075445F">
        <w:rPr>
          <w:rFonts w:asciiTheme="minorHAnsi" w:eastAsiaTheme="minorHAnsi"/>
          <w:color w:val="000000" w:themeColor="text1"/>
        </w:rPr>
        <w:t>采用线上集中限时答题形式</w:t>
      </w:r>
      <w:r w:rsidRPr="0075445F">
        <w:rPr>
          <w:rFonts w:asciiTheme="minorHAnsi" w:eastAsiaTheme="minorHAnsi" w:hint="eastAsia"/>
          <w:color w:val="000000" w:themeColor="text1"/>
        </w:rPr>
        <w:t>，通过“</w:t>
      </w:r>
      <w:r w:rsidRPr="0075445F">
        <w:rPr>
          <w:rFonts w:asciiTheme="minorHAnsi" w:eastAsiaTheme="minorHAnsi" w:hint="eastAsia"/>
          <w:b/>
          <w:bCs/>
          <w:color w:val="000000" w:themeColor="text1"/>
        </w:rPr>
        <w:t>青少年传统文化知识大赛”小程序</w:t>
      </w:r>
      <w:r w:rsidRPr="0075445F">
        <w:rPr>
          <w:rFonts w:asciiTheme="minorHAnsi" w:eastAsiaTheme="minorHAnsi" w:hint="eastAsia"/>
          <w:color w:val="000000" w:themeColor="text1"/>
        </w:rPr>
        <w:t>参加，</w:t>
      </w:r>
      <w:r w:rsidRPr="0075445F">
        <w:rPr>
          <w:rFonts w:asciiTheme="minorHAnsi" w:eastAsiaTheme="minorHAnsi"/>
          <w:color w:val="000000" w:themeColor="text1"/>
        </w:rPr>
        <w:t>总分排名前100名选手获评“长三角青少年传统文化知识达人”，第101-200名获入围奖。</w:t>
      </w:r>
    </w:p>
    <w:p w14:paraId="22A7A415" w14:textId="77777777" w:rsidR="0075445F" w:rsidRDefault="0075445F" w:rsidP="0075445F">
      <w:pPr>
        <w:spacing w:line="560" w:lineRule="exact"/>
        <w:rPr>
          <w:rFonts w:ascii="宋体" w:eastAsia="宋体" w:hAnsi="宋体" w:hint="eastAsia"/>
          <w:color w:val="000000" w:themeColor="text1"/>
          <w:sz w:val="30"/>
          <w:szCs w:val="30"/>
        </w:rPr>
      </w:pPr>
    </w:p>
    <w:p w14:paraId="1B74232D" w14:textId="7506D85F" w:rsidR="002E6035" w:rsidRPr="00B60098" w:rsidRDefault="0065733F" w:rsidP="0075445F">
      <w:pPr>
        <w:spacing w:line="560" w:lineRule="exact"/>
        <w:rPr>
          <w:rFonts w:eastAsiaTheme="minorHAnsi" w:hint="eastAsia"/>
          <w:color w:val="000000" w:themeColor="text1"/>
          <w:sz w:val="24"/>
          <w:szCs w:val="24"/>
        </w:rPr>
      </w:pPr>
      <w:r w:rsidRPr="00B60098">
        <w:rPr>
          <w:rFonts w:eastAsiaTheme="minorHAnsi" w:hint="eastAsia"/>
          <w:color w:val="000000" w:themeColor="text1"/>
          <w:sz w:val="24"/>
          <w:szCs w:val="24"/>
        </w:rPr>
        <w:t>六、条件保障</w:t>
      </w:r>
    </w:p>
    <w:p w14:paraId="5176387C" w14:textId="77777777" w:rsidR="002E6035" w:rsidRPr="00B60098" w:rsidRDefault="0065733F">
      <w:pPr>
        <w:spacing w:line="540" w:lineRule="exact"/>
        <w:ind w:firstLineChars="200" w:firstLine="480"/>
        <w:contextualSpacing/>
        <w:rPr>
          <w:rFonts w:eastAsiaTheme="minorHAnsi" w:cs="仿宋" w:hint="eastAsia"/>
          <w:sz w:val="24"/>
          <w:szCs w:val="24"/>
        </w:rPr>
      </w:pPr>
      <w:r w:rsidRPr="00B60098">
        <w:rPr>
          <w:rFonts w:eastAsiaTheme="minorHAnsi" w:cs="仿宋" w:hint="eastAsia"/>
          <w:sz w:val="24"/>
          <w:szCs w:val="24"/>
        </w:rPr>
        <w:t>1．市教委中小学图书馆工作委员会将协调社会有关机构，在读书活动网站上提供按读物要求经过审核并且履行承诺的适合学生阅读的各类优秀数字图书、报刊和人文艺术、科技教育等方面的数字资源。</w:t>
      </w:r>
    </w:p>
    <w:p w14:paraId="3F61BD4C" w14:textId="77777777" w:rsidR="002E6035" w:rsidRPr="00B60098" w:rsidRDefault="0065733F">
      <w:pPr>
        <w:spacing w:line="540" w:lineRule="exact"/>
        <w:ind w:firstLineChars="200" w:firstLine="480"/>
        <w:contextualSpacing/>
        <w:rPr>
          <w:rFonts w:eastAsiaTheme="minorHAnsi" w:cs="仿宋" w:hint="eastAsia"/>
          <w:sz w:val="24"/>
          <w:szCs w:val="24"/>
        </w:rPr>
      </w:pPr>
      <w:r w:rsidRPr="00B60098">
        <w:rPr>
          <w:rFonts w:eastAsiaTheme="minorHAnsi" w:cs="仿宋" w:hint="eastAsia"/>
          <w:sz w:val="24"/>
          <w:szCs w:val="24"/>
        </w:rPr>
        <w:t>2．</w:t>
      </w:r>
      <w:r w:rsidRPr="00B60098">
        <w:rPr>
          <w:rFonts w:eastAsiaTheme="minorHAnsi" w:cs="仿宋"/>
          <w:sz w:val="24"/>
          <w:szCs w:val="24"/>
        </w:rPr>
        <w:t>徐家汇书院、土山湾博物馆和徐光启纪念馆3个图博场馆，定期开展场馆导</w:t>
      </w:r>
      <w:proofErr w:type="gramStart"/>
      <w:r w:rsidRPr="00B60098">
        <w:rPr>
          <w:rFonts w:eastAsiaTheme="minorHAnsi" w:cs="仿宋"/>
          <w:sz w:val="24"/>
          <w:szCs w:val="24"/>
        </w:rPr>
        <w:t>览</w:t>
      </w:r>
      <w:proofErr w:type="gramEnd"/>
      <w:r w:rsidRPr="00B60098">
        <w:rPr>
          <w:rFonts w:eastAsiaTheme="minorHAnsi" w:cs="仿宋"/>
          <w:sz w:val="24"/>
          <w:szCs w:val="24"/>
        </w:rPr>
        <w:t>、主题展览、阅读讲座、科普培训、亲子体验课程和海派城市考古等，向中小学生免费开放预约。</w:t>
      </w:r>
    </w:p>
    <w:p w14:paraId="70C9D7CB" w14:textId="77777777" w:rsidR="00FD3FDD" w:rsidRPr="00B60098" w:rsidRDefault="00FD3FDD">
      <w:pPr>
        <w:spacing w:line="560" w:lineRule="exact"/>
        <w:ind w:firstLineChars="200" w:firstLine="480"/>
        <w:rPr>
          <w:rFonts w:eastAsiaTheme="minorHAnsi" w:hint="eastAsia"/>
          <w:sz w:val="24"/>
          <w:szCs w:val="24"/>
        </w:rPr>
      </w:pPr>
      <w:r w:rsidRPr="00B60098">
        <w:rPr>
          <w:rFonts w:eastAsiaTheme="minorHAnsi" w:cs="仿宋" w:hint="eastAsia"/>
          <w:sz w:val="24"/>
          <w:szCs w:val="24"/>
        </w:rPr>
        <w:t>3</w:t>
      </w:r>
      <w:r w:rsidR="0065733F" w:rsidRPr="00B60098">
        <w:rPr>
          <w:rFonts w:eastAsiaTheme="minorHAnsi" w:cs="仿宋"/>
          <w:sz w:val="24"/>
          <w:szCs w:val="24"/>
        </w:rPr>
        <w:t>.</w:t>
      </w:r>
      <w:r w:rsidRPr="00B60098">
        <w:rPr>
          <w:rFonts w:eastAsiaTheme="minorHAnsi"/>
          <w:sz w:val="24"/>
          <w:szCs w:val="24"/>
        </w:rPr>
        <w:t xml:space="preserve"> 学校暑期开放图书馆（包括电子阅览室）等场所</w:t>
      </w:r>
      <w:r w:rsidRPr="00B60098">
        <w:rPr>
          <w:rFonts w:eastAsiaTheme="minorHAnsi" w:hint="eastAsia"/>
          <w:sz w:val="24"/>
          <w:szCs w:val="24"/>
        </w:rPr>
        <w:t>，为学生提供暑期图书借阅和利用服务。</w:t>
      </w:r>
    </w:p>
    <w:p w14:paraId="37BE6604" w14:textId="77777777" w:rsidR="002E6035" w:rsidRDefault="002E6035">
      <w:pPr>
        <w:spacing w:line="540" w:lineRule="exact"/>
        <w:ind w:firstLineChars="200" w:firstLine="560"/>
        <w:contextualSpacing/>
        <w:rPr>
          <w:rFonts w:ascii="宋体" w:eastAsia="宋体" w:hAnsi="宋体" w:hint="eastAsia"/>
          <w:kern w:val="0"/>
          <w:sz w:val="28"/>
          <w:szCs w:val="28"/>
        </w:rPr>
      </w:pPr>
    </w:p>
    <w:p w14:paraId="5E2FC768" w14:textId="77777777" w:rsidR="00FD3FDD" w:rsidRDefault="00FD3FDD" w:rsidP="00FD3FDD">
      <w:pPr>
        <w:ind w:firstLineChars="1900" w:firstLine="4560"/>
        <w:rPr>
          <w:rFonts w:hint="eastAsia"/>
          <w:sz w:val="24"/>
          <w:szCs w:val="24"/>
        </w:rPr>
      </w:pPr>
      <w:r>
        <w:rPr>
          <w:rFonts w:hint="eastAsia"/>
          <w:sz w:val="24"/>
          <w:szCs w:val="24"/>
        </w:rPr>
        <w:t>上海市康健外国语实验中学</w:t>
      </w:r>
    </w:p>
    <w:p w14:paraId="6A01BA8B" w14:textId="77777777" w:rsidR="00FD3FDD" w:rsidRPr="009A0D24" w:rsidRDefault="00FD3FDD" w:rsidP="00FD3FDD">
      <w:pPr>
        <w:ind w:firstLineChars="2000" w:firstLine="4800"/>
        <w:rPr>
          <w:rFonts w:hint="eastAsia"/>
          <w:sz w:val="24"/>
          <w:szCs w:val="24"/>
        </w:rPr>
      </w:pPr>
      <w:r>
        <w:rPr>
          <w:rFonts w:hint="eastAsia"/>
          <w:sz w:val="24"/>
          <w:szCs w:val="24"/>
        </w:rPr>
        <w:t>政教处 语文组 图书馆</w:t>
      </w:r>
    </w:p>
    <w:p w14:paraId="5F5E5790" w14:textId="77777777" w:rsidR="00FD3FDD" w:rsidRPr="009A0D24" w:rsidRDefault="00FD3FDD" w:rsidP="00FD3FDD">
      <w:pPr>
        <w:ind w:firstLineChars="2200" w:firstLine="5280"/>
        <w:rPr>
          <w:rFonts w:hint="eastAsia"/>
          <w:sz w:val="24"/>
          <w:szCs w:val="24"/>
        </w:rPr>
      </w:pPr>
      <w:r w:rsidRPr="009A0D24">
        <w:rPr>
          <w:sz w:val="24"/>
          <w:szCs w:val="24"/>
        </w:rPr>
        <w:t>202</w:t>
      </w:r>
      <w:r>
        <w:rPr>
          <w:rFonts w:hint="eastAsia"/>
          <w:sz w:val="24"/>
          <w:szCs w:val="24"/>
        </w:rPr>
        <w:t>5</w:t>
      </w:r>
      <w:r w:rsidRPr="009A0D24">
        <w:rPr>
          <w:sz w:val="24"/>
          <w:szCs w:val="24"/>
        </w:rPr>
        <w:t xml:space="preserve">年 </w:t>
      </w:r>
      <w:r>
        <w:rPr>
          <w:rFonts w:hint="eastAsia"/>
          <w:sz w:val="24"/>
          <w:szCs w:val="24"/>
        </w:rPr>
        <w:t>6</w:t>
      </w:r>
      <w:r w:rsidRPr="009A0D24">
        <w:rPr>
          <w:sz w:val="24"/>
          <w:szCs w:val="24"/>
        </w:rPr>
        <w:t xml:space="preserve"> 月</w:t>
      </w:r>
    </w:p>
    <w:p w14:paraId="7BCB9D61" w14:textId="0CA62D98" w:rsidR="002E6035" w:rsidRPr="00FD3FDD" w:rsidRDefault="002E6035" w:rsidP="00FD3FDD">
      <w:pPr>
        <w:spacing w:line="560" w:lineRule="exact"/>
        <w:ind w:firstLineChars="200" w:firstLine="562"/>
        <w:jc w:val="right"/>
        <w:rPr>
          <w:rFonts w:ascii="宋体" w:eastAsia="宋体" w:hAnsi="宋体" w:hint="eastAsia"/>
          <w:b/>
          <w:sz w:val="28"/>
          <w:szCs w:val="28"/>
        </w:rPr>
      </w:pPr>
    </w:p>
    <w:sectPr w:rsidR="002E6035" w:rsidRPr="00FD3FDD">
      <w:pgSz w:w="11906" w:h="16838"/>
      <w:pgMar w:top="851"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E2D1" w14:textId="77777777" w:rsidR="00AD3898" w:rsidRDefault="00AD3898" w:rsidP="007658B6">
      <w:pPr>
        <w:rPr>
          <w:rFonts w:hint="eastAsia"/>
        </w:rPr>
      </w:pPr>
      <w:r>
        <w:separator/>
      </w:r>
    </w:p>
  </w:endnote>
  <w:endnote w:type="continuationSeparator" w:id="0">
    <w:p w14:paraId="51D8A64A" w14:textId="77777777" w:rsidR="00AD3898" w:rsidRDefault="00AD3898" w:rsidP="00765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altName w:val="微软雅黑"/>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7C4E" w14:textId="77777777" w:rsidR="00AD3898" w:rsidRDefault="00AD3898" w:rsidP="007658B6">
      <w:pPr>
        <w:rPr>
          <w:rFonts w:hint="eastAsia"/>
        </w:rPr>
      </w:pPr>
      <w:r>
        <w:separator/>
      </w:r>
    </w:p>
  </w:footnote>
  <w:footnote w:type="continuationSeparator" w:id="0">
    <w:p w14:paraId="79D42F3D" w14:textId="77777777" w:rsidR="00AD3898" w:rsidRDefault="00AD3898" w:rsidP="00765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CAB88E"/>
    <w:multiLevelType w:val="singleLevel"/>
    <w:tmpl w:val="A4CAB88E"/>
    <w:lvl w:ilvl="0">
      <w:start w:val="1"/>
      <w:numFmt w:val="decimal"/>
      <w:suff w:val="nothing"/>
      <w:lvlText w:val="（%1）"/>
      <w:lvlJc w:val="left"/>
    </w:lvl>
  </w:abstractNum>
  <w:abstractNum w:abstractNumId="1" w15:restartNumberingAfterBreak="0">
    <w:nsid w:val="AFBC277B"/>
    <w:multiLevelType w:val="singleLevel"/>
    <w:tmpl w:val="AFBC277B"/>
    <w:lvl w:ilvl="0">
      <w:start w:val="2"/>
      <w:numFmt w:val="decimal"/>
      <w:suff w:val="space"/>
      <w:lvlText w:val="%1."/>
      <w:lvlJc w:val="left"/>
    </w:lvl>
  </w:abstractNum>
  <w:abstractNum w:abstractNumId="2" w15:restartNumberingAfterBreak="0">
    <w:nsid w:val="BE65B855"/>
    <w:multiLevelType w:val="singleLevel"/>
    <w:tmpl w:val="BE65B855"/>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00DB7C02"/>
    <w:multiLevelType w:val="hybridMultilevel"/>
    <w:tmpl w:val="29B6741C"/>
    <w:lvl w:ilvl="0" w:tplc="04090001">
      <w:start w:val="1"/>
      <w:numFmt w:val="bullet"/>
      <w:lvlText w:val=""/>
      <w:lvlJc w:val="left"/>
      <w:pPr>
        <w:ind w:left="1048" w:hanging="440"/>
      </w:pPr>
      <w:rPr>
        <w:rFonts w:ascii="Wingdings" w:hAnsi="Wingdings" w:hint="default"/>
      </w:rPr>
    </w:lvl>
    <w:lvl w:ilvl="1" w:tplc="04090003" w:tentative="1">
      <w:start w:val="1"/>
      <w:numFmt w:val="bullet"/>
      <w:lvlText w:val=""/>
      <w:lvlJc w:val="left"/>
      <w:pPr>
        <w:ind w:left="1488" w:hanging="440"/>
      </w:pPr>
      <w:rPr>
        <w:rFonts w:ascii="Wingdings" w:hAnsi="Wingdings" w:hint="default"/>
      </w:rPr>
    </w:lvl>
    <w:lvl w:ilvl="2" w:tplc="04090005" w:tentative="1">
      <w:start w:val="1"/>
      <w:numFmt w:val="bullet"/>
      <w:lvlText w:val=""/>
      <w:lvlJc w:val="left"/>
      <w:pPr>
        <w:ind w:left="1928" w:hanging="440"/>
      </w:pPr>
      <w:rPr>
        <w:rFonts w:ascii="Wingdings" w:hAnsi="Wingdings" w:hint="default"/>
      </w:rPr>
    </w:lvl>
    <w:lvl w:ilvl="3" w:tplc="04090001" w:tentative="1">
      <w:start w:val="1"/>
      <w:numFmt w:val="bullet"/>
      <w:lvlText w:val=""/>
      <w:lvlJc w:val="left"/>
      <w:pPr>
        <w:ind w:left="2368" w:hanging="440"/>
      </w:pPr>
      <w:rPr>
        <w:rFonts w:ascii="Wingdings" w:hAnsi="Wingdings" w:hint="default"/>
      </w:rPr>
    </w:lvl>
    <w:lvl w:ilvl="4" w:tplc="04090003" w:tentative="1">
      <w:start w:val="1"/>
      <w:numFmt w:val="bullet"/>
      <w:lvlText w:val=""/>
      <w:lvlJc w:val="left"/>
      <w:pPr>
        <w:ind w:left="2808" w:hanging="440"/>
      </w:pPr>
      <w:rPr>
        <w:rFonts w:ascii="Wingdings" w:hAnsi="Wingdings" w:hint="default"/>
      </w:rPr>
    </w:lvl>
    <w:lvl w:ilvl="5" w:tplc="04090005" w:tentative="1">
      <w:start w:val="1"/>
      <w:numFmt w:val="bullet"/>
      <w:lvlText w:val=""/>
      <w:lvlJc w:val="left"/>
      <w:pPr>
        <w:ind w:left="3248" w:hanging="440"/>
      </w:pPr>
      <w:rPr>
        <w:rFonts w:ascii="Wingdings" w:hAnsi="Wingdings" w:hint="default"/>
      </w:rPr>
    </w:lvl>
    <w:lvl w:ilvl="6" w:tplc="04090001" w:tentative="1">
      <w:start w:val="1"/>
      <w:numFmt w:val="bullet"/>
      <w:lvlText w:val=""/>
      <w:lvlJc w:val="left"/>
      <w:pPr>
        <w:ind w:left="3688" w:hanging="440"/>
      </w:pPr>
      <w:rPr>
        <w:rFonts w:ascii="Wingdings" w:hAnsi="Wingdings" w:hint="default"/>
      </w:rPr>
    </w:lvl>
    <w:lvl w:ilvl="7" w:tplc="04090003" w:tentative="1">
      <w:start w:val="1"/>
      <w:numFmt w:val="bullet"/>
      <w:lvlText w:val=""/>
      <w:lvlJc w:val="left"/>
      <w:pPr>
        <w:ind w:left="4128" w:hanging="440"/>
      </w:pPr>
      <w:rPr>
        <w:rFonts w:ascii="Wingdings" w:hAnsi="Wingdings" w:hint="default"/>
      </w:rPr>
    </w:lvl>
    <w:lvl w:ilvl="8" w:tplc="04090005" w:tentative="1">
      <w:start w:val="1"/>
      <w:numFmt w:val="bullet"/>
      <w:lvlText w:val=""/>
      <w:lvlJc w:val="left"/>
      <w:pPr>
        <w:ind w:left="4568" w:hanging="440"/>
      </w:pPr>
      <w:rPr>
        <w:rFonts w:ascii="Wingdings" w:hAnsi="Wingdings" w:hint="default"/>
      </w:rPr>
    </w:lvl>
  </w:abstractNum>
  <w:abstractNum w:abstractNumId="4" w15:restartNumberingAfterBreak="0">
    <w:nsid w:val="0A5A61AB"/>
    <w:multiLevelType w:val="multilevel"/>
    <w:tmpl w:val="0A5A61AB"/>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5" w15:restartNumberingAfterBreak="0">
    <w:nsid w:val="1D74ACDD"/>
    <w:multiLevelType w:val="singleLevel"/>
    <w:tmpl w:val="1D74ACDD"/>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21159292"/>
    <w:multiLevelType w:val="singleLevel"/>
    <w:tmpl w:val="21159292"/>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46352EB1"/>
    <w:multiLevelType w:val="multilevel"/>
    <w:tmpl w:val="46352EB1"/>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8" w15:restartNumberingAfterBreak="0">
    <w:nsid w:val="4DC240FA"/>
    <w:multiLevelType w:val="multilevel"/>
    <w:tmpl w:val="4DC240FA"/>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6DCE481E"/>
    <w:multiLevelType w:val="hybridMultilevel"/>
    <w:tmpl w:val="2F4CD78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063916258">
    <w:abstractNumId w:val="8"/>
  </w:num>
  <w:num w:numId="2" w16cid:durableId="83452383">
    <w:abstractNumId w:val="4"/>
  </w:num>
  <w:num w:numId="3" w16cid:durableId="709765636">
    <w:abstractNumId w:val="7"/>
  </w:num>
  <w:num w:numId="4" w16cid:durableId="2024429041">
    <w:abstractNumId w:val="6"/>
  </w:num>
  <w:num w:numId="5" w16cid:durableId="755593829">
    <w:abstractNumId w:val="1"/>
  </w:num>
  <w:num w:numId="6" w16cid:durableId="652564408">
    <w:abstractNumId w:val="2"/>
  </w:num>
  <w:num w:numId="7" w16cid:durableId="1483959471">
    <w:abstractNumId w:val="5"/>
  </w:num>
  <w:num w:numId="8" w16cid:durableId="87504001">
    <w:abstractNumId w:val="0"/>
  </w:num>
  <w:num w:numId="9" w16cid:durableId="876697415">
    <w:abstractNumId w:val="3"/>
  </w:num>
  <w:num w:numId="10" w16cid:durableId="1851945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JjMjNlZjJlYzk3ODk0OGU5MDcwYjM0ZDc3NDUwOGUifQ=="/>
  </w:docVars>
  <w:rsids>
    <w:rsidRoot w:val="00F47267"/>
    <w:rsid w:val="EE5F3A27"/>
    <w:rsid w:val="00002879"/>
    <w:rsid w:val="0000517D"/>
    <w:rsid w:val="00015ABD"/>
    <w:rsid w:val="00016B30"/>
    <w:rsid w:val="00030538"/>
    <w:rsid w:val="0004648A"/>
    <w:rsid w:val="0005435F"/>
    <w:rsid w:val="00063436"/>
    <w:rsid w:val="000666D2"/>
    <w:rsid w:val="00071E17"/>
    <w:rsid w:val="00075150"/>
    <w:rsid w:val="000751A9"/>
    <w:rsid w:val="00083B4C"/>
    <w:rsid w:val="00096F2C"/>
    <w:rsid w:val="000A4511"/>
    <w:rsid w:val="000D1D1E"/>
    <w:rsid w:val="000D2C5A"/>
    <w:rsid w:val="000E3135"/>
    <w:rsid w:val="00115A3B"/>
    <w:rsid w:val="0012141F"/>
    <w:rsid w:val="00147322"/>
    <w:rsid w:val="001511FB"/>
    <w:rsid w:val="00165066"/>
    <w:rsid w:val="001670A8"/>
    <w:rsid w:val="00171162"/>
    <w:rsid w:val="00171800"/>
    <w:rsid w:val="001A640B"/>
    <w:rsid w:val="001A716E"/>
    <w:rsid w:val="001C2B87"/>
    <w:rsid w:val="001C5651"/>
    <w:rsid w:val="001F47BC"/>
    <w:rsid w:val="00201F57"/>
    <w:rsid w:val="002104E9"/>
    <w:rsid w:val="00214FCD"/>
    <w:rsid w:val="002220FD"/>
    <w:rsid w:val="002228A5"/>
    <w:rsid w:val="00230BDB"/>
    <w:rsid w:val="002465F5"/>
    <w:rsid w:val="00250E43"/>
    <w:rsid w:val="002608B5"/>
    <w:rsid w:val="00265B61"/>
    <w:rsid w:val="0028307C"/>
    <w:rsid w:val="002A377E"/>
    <w:rsid w:val="002D2AA2"/>
    <w:rsid w:val="002D602B"/>
    <w:rsid w:val="002E6035"/>
    <w:rsid w:val="0030313D"/>
    <w:rsid w:val="00333020"/>
    <w:rsid w:val="003544E1"/>
    <w:rsid w:val="00357787"/>
    <w:rsid w:val="00365113"/>
    <w:rsid w:val="003737F0"/>
    <w:rsid w:val="003A31EC"/>
    <w:rsid w:val="003B2663"/>
    <w:rsid w:val="003C43E4"/>
    <w:rsid w:val="003E5D6A"/>
    <w:rsid w:val="003E6AE5"/>
    <w:rsid w:val="00415896"/>
    <w:rsid w:val="00450D3E"/>
    <w:rsid w:val="004654C2"/>
    <w:rsid w:val="00466150"/>
    <w:rsid w:val="00490D3C"/>
    <w:rsid w:val="004A423A"/>
    <w:rsid w:val="004C54A2"/>
    <w:rsid w:val="004C59BD"/>
    <w:rsid w:val="004D25BE"/>
    <w:rsid w:val="004E3833"/>
    <w:rsid w:val="004F09D0"/>
    <w:rsid w:val="00521C42"/>
    <w:rsid w:val="00526EAB"/>
    <w:rsid w:val="00541596"/>
    <w:rsid w:val="00544567"/>
    <w:rsid w:val="00547C59"/>
    <w:rsid w:val="005624B9"/>
    <w:rsid w:val="005A21D5"/>
    <w:rsid w:val="005A4DF5"/>
    <w:rsid w:val="005A53C4"/>
    <w:rsid w:val="005A5F78"/>
    <w:rsid w:val="005C78F3"/>
    <w:rsid w:val="005D28E6"/>
    <w:rsid w:val="005D48A0"/>
    <w:rsid w:val="005D5C50"/>
    <w:rsid w:val="0060568D"/>
    <w:rsid w:val="00627AD9"/>
    <w:rsid w:val="0063115D"/>
    <w:rsid w:val="0064144F"/>
    <w:rsid w:val="0065733F"/>
    <w:rsid w:val="006A58BD"/>
    <w:rsid w:val="006A6674"/>
    <w:rsid w:val="006B6CC7"/>
    <w:rsid w:val="006C1EFF"/>
    <w:rsid w:val="006C6906"/>
    <w:rsid w:val="006D02D8"/>
    <w:rsid w:val="006D3F9C"/>
    <w:rsid w:val="006E1C78"/>
    <w:rsid w:val="00721630"/>
    <w:rsid w:val="007322E0"/>
    <w:rsid w:val="00742D6E"/>
    <w:rsid w:val="00745BC3"/>
    <w:rsid w:val="00746527"/>
    <w:rsid w:val="0075445F"/>
    <w:rsid w:val="007658B6"/>
    <w:rsid w:val="00766BA8"/>
    <w:rsid w:val="0077303E"/>
    <w:rsid w:val="0078778A"/>
    <w:rsid w:val="007928FF"/>
    <w:rsid w:val="00794BA1"/>
    <w:rsid w:val="007A079F"/>
    <w:rsid w:val="007A4F95"/>
    <w:rsid w:val="007B224A"/>
    <w:rsid w:val="007C0305"/>
    <w:rsid w:val="007D4E4A"/>
    <w:rsid w:val="00804FC3"/>
    <w:rsid w:val="00823350"/>
    <w:rsid w:val="008253EA"/>
    <w:rsid w:val="0085612A"/>
    <w:rsid w:val="0086439B"/>
    <w:rsid w:val="00882997"/>
    <w:rsid w:val="00882C24"/>
    <w:rsid w:val="00892071"/>
    <w:rsid w:val="00895320"/>
    <w:rsid w:val="008A7261"/>
    <w:rsid w:val="008B3459"/>
    <w:rsid w:val="008C2117"/>
    <w:rsid w:val="008D2B24"/>
    <w:rsid w:val="00904006"/>
    <w:rsid w:val="00912645"/>
    <w:rsid w:val="00913C00"/>
    <w:rsid w:val="00921942"/>
    <w:rsid w:val="00954319"/>
    <w:rsid w:val="00957CCE"/>
    <w:rsid w:val="0096445D"/>
    <w:rsid w:val="0098515D"/>
    <w:rsid w:val="00986802"/>
    <w:rsid w:val="009922D7"/>
    <w:rsid w:val="00996CE1"/>
    <w:rsid w:val="009A4628"/>
    <w:rsid w:val="009B3FF9"/>
    <w:rsid w:val="009B59FC"/>
    <w:rsid w:val="009C7CA5"/>
    <w:rsid w:val="009D2B99"/>
    <w:rsid w:val="009D5717"/>
    <w:rsid w:val="009E02A5"/>
    <w:rsid w:val="009E47F8"/>
    <w:rsid w:val="00A23816"/>
    <w:rsid w:val="00A4251E"/>
    <w:rsid w:val="00A5624A"/>
    <w:rsid w:val="00A562AE"/>
    <w:rsid w:val="00A6637F"/>
    <w:rsid w:val="00A66915"/>
    <w:rsid w:val="00A71BB4"/>
    <w:rsid w:val="00A8176E"/>
    <w:rsid w:val="00A8209C"/>
    <w:rsid w:val="00A84BDF"/>
    <w:rsid w:val="00A8777C"/>
    <w:rsid w:val="00A9515E"/>
    <w:rsid w:val="00AA2596"/>
    <w:rsid w:val="00AA426F"/>
    <w:rsid w:val="00AC4573"/>
    <w:rsid w:val="00AD3898"/>
    <w:rsid w:val="00AD7929"/>
    <w:rsid w:val="00AF3346"/>
    <w:rsid w:val="00B05BCE"/>
    <w:rsid w:val="00B10E5A"/>
    <w:rsid w:val="00B1246D"/>
    <w:rsid w:val="00B235C4"/>
    <w:rsid w:val="00B60098"/>
    <w:rsid w:val="00B66582"/>
    <w:rsid w:val="00B71BAA"/>
    <w:rsid w:val="00B72F9B"/>
    <w:rsid w:val="00B829AC"/>
    <w:rsid w:val="00B90C6D"/>
    <w:rsid w:val="00BE1219"/>
    <w:rsid w:val="00C033C2"/>
    <w:rsid w:val="00C03983"/>
    <w:rsid w:val="00C048DF"/>
    <w:rsid w:val="00C11C4B"/>
    <w:rsid w:val="00C1333D"/>
    <w:rsid w:val="00C32ECA"/>
    <w:rsid w:val="00C400DE"/>
    <w:rsid w:val="00C50576"/>
    <w:rsid w:val="00C55938"/>
    <w:rsid w:val="00C84B41"/>
    <w:rsid w:val="00C85ED4"/>
    <w:rsid w:val="00C9202B"/>
    <w:rsid w:val="00C92F48"/>
    <w:rsid w:val="00CB020D"/>
    <w:rsid w:val="00CB6562"/>
    <w:rsid w:val="00CC27D2"/>
    <w:rsid w:val="00CD53CB"/>
    <w:rsid w:val="00CD6C6E"/>
    <w:rsid w:val="00CE21F4"/>
    <w:rsid w:val="00CF367A"/>
    <w:rsid w:val="00D0255A"/>
    <w:rsid w:val="00D46B03"/>
    <w:rsid w:val="00D56D7F"/>
    <w:rsid w:val="00D73CB8"/>
    <w:rsid w:val="00D81017"/>
    <w:rsid w:val="00D923D5"/>
    <w:rsid w:val="00DA33DE"/>
    <w:rsid w:val="00DA69B8"/>
    <w:rsid w:val="00DB4CEE"/>
    <w:rsid w:val="00DB7238"/>
    <w:rsid w:val="00DD1855"/>
    <w:rsid w:val="00DE573C"/>
    <w:rsid w:val="00DF0C83"/>
    <w:rsid w:val="00E02049"/>
    <w:rsid w:val="00E02407"/>
    <w:rsid w:val="00E1066D"/>
    <w:rsid w:val="00E2027C"/>
    <w:rsid w:val="00E27D14"/>
    <w:rsid w:val="00E37FAB"/>
    <w:rsid w:val="00E435DD"/>
    <w:rsid w:val="00E71790"/>
    <w:rsid w:val="00E95B1D"/>
    <w:rsid w:val="00E96CF1"/>
    <w:rsid w:val="00EA4273"/>
    <w:rsid w:val="00EB0B97"/>
    <w:rsid w:val="00EC63C7"/>
    <w:rsid w:val="00EC7A75"/>
    <w:rsid w:val="00ED090C"/>
    <w:rsid w:val="00EE7C79"/>
    <w:rsid w:val="00F01581"/>
    <w:rsid w:val="00F1000C"/>
    <w:rsid w:val="00F10BF0"/>
    <w:rsid w:val="00F12FC3"/>
    <w:rsid w:val="00F30C6E"/>
    <w:rsid w:val="00F40C4A"/>
    <w:rsid w:val="00F47267"/>
    <w:rsid w:val="00F514D8"/>
    <w:rsid w:val="00F54464"/>
    <w:rsid w:val="00F62C34"/>
    <w:rsid w:val="00F80849"/>
    <w:rsid w:val="00F92D4D"/>
    <w:rsid w:val="00FB4095"/>
    <w:rsid w:val="00FB683A"/>
    <w:rsid w:val="00FD3FDD"/>
    <w:rsid w:val="00FD4825"/>
    <w:rsid w:val="00FE486F"/>
    <w:rsid w:val="00FF413D"/>
    <w:rsid w:val="00FF507B"/>
    <w:rsid w:val="043B12BF"/>
    <w:rsid w:val="05980988"/>
    <w:rsid w:val="05FA69FC"/>
    <w:rsid w:val="068C5C42"/>
    <w:rsid w:val="16135A37"/>
    <w:rsid w:val="16FC212A"/>
    <w:rsid w:val="1A516B2E"/>
    <w:rsid w:val="1BF17A84"/>
    <w:rsid w:val="1E0C189B"/>
    <w:rsid w:val="355708A9"/>
    <w:rsid w:val="3CBD403C"/>
    <w:rsid w:val="4DD102A0"/>
    <w:rsid w:val="59886B03"/>
    <w:rsid w:val="601C72AA"/>
    <w:rsid w:val="65F31BDB"/>
    <w:rsid w:val="789C633C"/>
    <w:rsid w:val="7D55DC7D"/>
    <w:rsid w:val="7DD68324"/>
    <w:rsid w:val="7F7ED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D5592"/>
  <w15:docId w15:val="{C657F9B1-256A-42F0-8A63-6C2D09D5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Hyperlink"/>
    <w:basedOn w:val="a0"/>
    <w:uiPriority w:val="99"/>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character" w:customStyle="1" w:styleId="a4">
    <w:name w:val="批注框文本 字符"/>
    <w:basedOn w:val="a0"/>
    <w:link w:val="a3"/>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styleId="ae">
    <w:name w:val="Unresolved Mention"/>
    <w:basedOn w:val="a0"/>
    <w:uiPriority w:val="99"/>
    <w:semiHidden/>
    <w:unhideWhenUsed/>
    <w:rsid w:val="00954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ibr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257</Words>
  <Characters>1467</Characters>
  <Application>Microsoft Office Word</Application>
  <DocSecurity>0</DocSecurity>
  <Lines>12</Lines>
  <Paragraphs>3</Paragraphs>
  <ScaleCrop>false</ScaleCrop>
  <Company>HP Inc.</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liu</dc:creator>
  <cp:lastModifiedBy>Administrator</cp:lastModifiedBy>
  <cp:revision>106</cp:revision>
  <dcterms:created xsi:type="dcterms:W3CDTF">2024-05-28T01:04:00Z</dcterms:created>
  <dcterms:modified xsi:type="dcterms:W3CDTF">2026-06-12T03:45:00Z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DB30965575104C28BE9543C96813AADB_12</vt:lpwstr>
  </property>
</Properties>
</file>